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3399FF"/>
  <w:body>
    <w:p w:rsidR="009F41EE" w:rsidRPr="009F41EE" w:rsidRDefault="009F41EE" w:rsidP="009F41EE">
      <w:pPr>
        <w:shd w:val="clear" w:color="auto" w:fill="FFFFFF"/>
        <w:spacing w:after="0" w:line="315" w:lineRule="atLeast"/>
        <w:ind w:firstLine="567"/>
        <w:jc w:val="center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0">
                  <w14:schemeClr w14:val="accent6">
                    <w14:shade w14:val="20000"/>
                    <w14:satMod w14:val="200000"/>
                  </w14:schemeClr>
                </w14:gs>
                <w14:gs w14:pos="78000">
                  <w14:schemeClr w14:val="accent6">
                    <w14:tint w14:val="90000"/>
                    <w14:shade w14:val="89000"/>
                    <w14:satMod w14:val="220000"/>
                  </w14:schemeClr>
                </w14:gs>
                <w14:gs w14:pos="100000">
                  <w14:schemeClr w14:val="accent6">
                    <w14:tint w14:val="12000"/>
                    <w14:satMod w14:val="255000"/>
                  </w14:schemeClr>
                </w14:gs>
              </w14:gsLst>
              <w14:lin w14:ang="5400000" w14:scaled="0"/>
            </w14:gradFill>
          </w14:textFill>
        </w:rPr>
      </w:pPr>
      <w:r w:rsidRPr="009F41EE">
        <w:rPr>
          <w:b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0">
                  <w14:schemeClr w14:val="accent6">
                    <w14:shade w14:val="20000"/>
                    <w14:satMod w14:val="200000"/>
                  </w14:schemeClr>
                </w14:gs>
                <w14:gs w14:pos="78000">
                  <w14:schemeClr w14:val="accent6">
                    <w14:tint w14:val="90000"/>
                    <w14:shade w14:val="89000"/>
                    <w14:satMod w14:val="220000"/>
                  </w14:schemeClr>
                </w14:gs>
                <w14:gs w14:pos="100000">
                  <w14:schemeClr w14:val="accent6">
                    <w14:tint w14:val="12000"/>
                    <w14:satMod w14:val="255000"/>
                  </w14:schemeClr>
                </w14:gs>
              </w14:gsLst>
              <w14:lin w14:ang="5400000" w14:scaled="0"/>
            </w14:gradFill>
          </w14:textFill>
        </w:rPr>
        <w:fldChar w:fldCharType="begin"/>
      </w:r>
      <w:r w:rsidRPr="009F41EE">
        <w:rPr>
          <w:b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0">
                  <w14:schemeClr w14:val="accent6">
                    <w14:shade w14:val="20000"/>
                    <w14:satMod w14:val="200000"/>
                  </w14:schemeClr>
                </w14:gs>
                <w14:gs w14:pos="78000">
                  <w14:schemeClr w14:val="accent6">
                    <w14:tint w14:val="90000"/>
                    <w14:shade w14:val="89000"/>
                    <w14:satMod w14:val="220000"/>
                  </w14:schemeClr>
                </w14:gs>
                <w14:gs w14:pos="100000">
                  <w14:schemeClr w14:val="accent6">
                    <w14:tint w14:val="12000"/>
                    <w14:satMod w14:val="255000"/>
                  </w14:schemeClr>
                </w14:gs>
              </w14:gsLst>
              <w14:lin w14:ang="5400000" w14:scaled="0"/>
            </w14:gradFill>
          </w14:textFill>
        </w:rPr>
        <w:instrText xml:space="preserve"> HYPERLINK "https://infourok.ru/go.html?href=http%3A%2F%2Fmuzruk.net%2F2011%2F10%2Fkonsultaciya-dlya-roditelej-ritm-v-muzykalnom-razvitii-detej%2F" \t "_blank" </w:instrText>
      </w:r>
      <w:r w:rsidRPr="009F41EE">
        <w:rPr>
          <w:b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0">
                  <w14:schemeClr w14:val="accent6">
                    <w14:shade w14:val="20000"/>
                    <w14:satMod w14:val="200000"/>
                  </w14:schemeClr>
                </w14:gs>
                <w14:gs w14:pos="78000">
                  <w14:schemeClr w14:val="accent6">
                    <w14:tint w14:val="90000"/>
                    <w14:shade w14:val="89000"/>
                    <w14:satMod w14:val="220000"/>
                  </w14:schemeClr>
                </w14:gs>
                <w14:gs w14:pos="100000">
                  <w14:schemeClr w14:val="accent6">
                    <w14:tint w14:val="12000"/>
                    <w14:satMod w14:val="255000"/>
                  </w14:schemeClr>
                </w14:gs>
              </w14:gsLst>
              <w14:lin w14:ang="5400000" w14:scaled="0"/>
            </w14:gradFill>
          </w14:textFill>
        </w:rPr>
        <w:fldChar w:fldCharType="separate"/>
      </w:r>
      <w:r w:rsidRPr="009F41EE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0">
                  <w14:schemeClr w14:val="accent6">
                    <w14:shade w14:val="20000"/>
                    <w14:satMod w14:val="200000"/>
                  </w14:schemeClr>
                </w14:gs>
                <w14:gs w14:pos="78000">
                  <w14:schemeClr w14:val="accent6">
                    <w14:tint w14:val="90000"/>
                    <w14:shade w14:val="89000"/>
                    <w14:satMod w14:val="220000"/>
                  </w14:schemeClr>
                </w14:gs>
                <w14:gs w14:pos="100000">
                  <w14:schemeClr w14:val="accent6">
                    <w14:tint w14:val="12000"/>
                    <w14:satMod w14:val="255000"/>
                  </w14:schemeClr>
                </w14:gs>
              </w14:gsLst>
              <w14:lin w14:ang="5400000" w14:scaled="0"/>
            </w14:gradFill>
          </w14:textFill>
        </w:rPr>
        <w:t>Консультация для родителей</w:t>
      </w:r>
      <w:r w:rsidRPr="009F41EE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0">
                  <w14:schemeClr w14:val="accent6">
                    <w14:shade w14:val="20000"/>
                    <w14:satMod w14:val="200000"/>
                  </w14:schemeClr>
                </w14:gs>
                <w14:gs w14:pos="78000">
                  <w14:schemeClr w14:val="accent6">
                    <w14:tint w14:val="90000"/>
                    <w14:shade w14:val="89000"/>
                    <w14:satMod w14:val="220000"/>
                  </w14:schemeClr>
                </w14:gs>
                <w14:gs w14:pos="100000">
                  <w14:schemeClr w14:val="accent6">
                    <w14:tint w14:val="12000"/>
                    <w14:satMod w14:val="255000"/>
                  </w14:schemeClr>
                </w14:gs>
              </w14:gsLst>
              <w14:lin w14:ang="5400000" w14:scaled="0"/>
            </w14:gradFill>
          </w14:textFill>
        </w:rPr>
        <w:fldChar w:fldCharType="end"/>
      </w:r>
    </w:p>
    <w:bookmarkStart w:id="0" w:name="_GoBack"/>
    <w:p w:rsidR="009F41EE" w:rsidRPr="009F41EE" w:rsidRDefault="009F41EE" w:rsidP="009F41EE">
      <w:pPr>
        <w:shd w:val="clear" w:color="auto" w:fill="FFFFFF"/>
        <w:spacing w:after="0" w:line="315" w:lineRule="atLeast"/>
        <w:ind w:firstLine="567"/>
        <w:jc w:val="center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0">
                  <w14:schemeClr w14:val="accent6">
                    <w14:shade w14:val="20000"/>
                    <w14:satMod w14:val="200000"/>
                  </w14:schemeClr>
                </w14:gs>
                <w14:gs w14:pos="78000">
                  <w14:schemeClr w14:val="accent6">
                    <w14:tint w14:val="90000"/>
                    <w14:shade w14:val="89000"/>
                    <w14:satMod w14:val="220000"/>
                  </w14:schemeClr>
                </w14:gs>
                <w14:gs w14:pos="100000">
                  <w14:schemeClr w14:val="accent6">
                    <w14:tint w14:val="12000"/>
                    <w14:satMod w14:val="255000"/>
                  </w14:schemeClr>
                </w14:gs>
              </w14:gsLst>
              <w14:lin w14:ang="5400000" w14:scaled="0"/>
            </w14:gradFill>
          </w14:textFill>
        </w:rPr>
      </w:pPr>
      <w:r w:rsidRPr="009F41EE">
        <w:rPr>
          <w:b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0">
                  <w14:schemeClr w14:val="accent6">
                    <w14:shade w14:val="20000"/>
                    <w14:satMod w14:val="200000"/>
                  </w14:schemeClr>
                </w14:gs>
                <w14:gs w14:pos="78000">
                  <w14:schemeClr w14:val="accent6">
                    <w14:tint w14:val="90000"/>
                    <w14:shade w14:val="89000"/>
                    <w14:satMod w14:val="220000"/>
                  </w14:schemeClr>
                </w14:gs>
                <w14:gs w14:pos="100000">
                  <w14:schemeClr w14:val="accent6">
                    <w14:tint w14:val="12000"/>
                    <w14:satMod w14:val="255000"/>
                  </w14:schemeClr>
                </w14:gs>
              </w14:gsLst>
              <w14:lin w14:ang="5400000" w14:scaled="0"/>
            </w14:gradFill>
          </w14:textFill>
        </w:rPr>
        <w:fldChar w:fldCharType="begin"/>
      </w:r>
      <w:r w:rsidRPr="009F41EE">
        <w:rPr>
          <w:b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0">
                  <w14:schemeClr w14:val="accent6">
                    <w14:shade w14:val="20000"/>
                    <w14:satMod w14:val="200000"/>
                  </w14:schemeClr>
                </w14:gs>
                <w14:gs w14:pos="78000">
                  <w14:schemeClr w14:val="accent6">
                    <w14:tint w14:val="90000"/>
                    <w14:shade w14:val="89000"/>
                    <w14:satMod w14:val="220000"/>
                  </w14:schemeClr>
                </w14:gs>
                <w14:gs w14:pos="100000">
                  <w14:schemeClr w14:val="accent6">
                    <w14:tint w14:val="12000"/>
                    <w14:satMod w14:val="255000"/>
                  </w14:schemeClr>
                </w14:gs>
              </w14:gsLst>
              <w14:lin w14:ang="5400000" w14:scaled="0"/>
            </w14:gradFill>
          </w14:textFill>
        </w:rPr>
        <w:instrText xml:space="preserve"> HYPERLINK "https://infourok.ru/go.html?href=http%3A%2F%2Fmuzruk.net%2F2011%2F10%2Fkonsultaciya-dlya-roditelej-ritm-v-muzykalnom-razvitii-detej%2F" \t "_blank" </w:instrText>
      </w:r>
      <w:r w:rsidRPr="009F41EE">
        <w:rPr>
          <w:b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0">
                  <w14:schemeClr w14:val="accent6">
                    <w14:shade w14:val="20000"/>
                    <w14:satMod w14:val="200000"/>
                  </w14:schemeClr>
                </w14:gs>
                <w14:gs w14:pos="78000">
                  <w14:schemeClr w14:val="accent6">
                    <w14:tint w14:val="90000"/>
                    <w14:shade w14:val="89000"/>
                    <w14:satMod w14:val="220000"/>
                  </w14:schemeClr>
                </w14:gs>
                <w14:gs w14:pos="100000">
                  <w14:schemeClr w14:val="accent6">
                    <w14:tint w14:val="12000"/>
                    <w14:satMod w14:val="255000"/>
                  </w14:schemeClr>
                </w14:gs>
              </w14:gsLst>
              <w14:lin w14:ang="5400000" w14:scaled="0"/>
            </w14:gradFill>
          </w14:textFill>
        </w:rPr>
        <w:fldChar w:fldCharType="separate"/>
      </w:r>
      <w:r w:rsidRPr="009F41EE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0">
                  <w14:schemeClr w14:val="accent6">
                    <w14:shade w14:val="20000"/>
                    <w14:satMod w14:val="200000"/>
                  </w14:schemeClr>
                </w14:gs>
                <w14:gs w14:pos="78000">
                  <w14:schemeClr w14:val="accent6">
                    <w14:tint w14:val="90000"/>
                    <w14:shade w14:val="89000"/>
                    <w14:satMod w14:val="220000"/>
                  </w14:schemeClr>
                </w14:gs>
                <w14:gs w14:pos="100000">
                  <w14:schemeClr w14:val="accent6">
                    <w14:tint w14:val="12000"/>
                    <w14:satMod w14:val="255000"/>
                  </w14:schemeClr>
                </w14:gs>
              </w14:gsLst>
              <w14:lin w14:ang="5400000" w14:scaled="0"/>
            </w14:gradFill>
          </w14:textFill>
        </w:rPr>
        <w:t>«Ритм в музыкальном развитии детей»</w:t>
      </w:r>
      <w:r w:rsidRPr="009F41EE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0">
                  <w14:schemeClr w14:val="accent6">
                    <w14:shade w14:val="20000"/>
                    <w14:satMod w14:val="200000"/>
                  </w14:schemeClr>
                </w14:gs>
                <w14:gs w14:pos="78000">
                  <w14:schemeClr w14:val="accent6">
                    <w14:tint w14:val="90000"/>
                    <w14:shade w14:val="89000"/>
                    <w14:satMod w14:val="220000"/>
                  </w14:schemeClr>
                </w14:gs>
                <w14:gs w14:pos="100000">
                  <w14:schemeClr w14:val="accent6">
                    <w14:tint w14:val="12000"/>
                    <w14:satMod w14:val="255000"/>
                  </w14:schemeClr>
                </w14:gs>
              </w14:gsLst>
              <w14:lin w14:ang="5400000" w14:scaled="0"/>
            </w14:gradFill>
          </w14:textFill>
        </w:rPr>
        <w:fldChar w:fldCharType="end"/>
      </w:r>
    </w:p>
    <w:bookmarkEnd w:id="0"/>
    <w:p w:rsidR="009F41EE" w:rsidRPr="007A414B" w:rsidRDefault="009F41EE" w:rsidP="009F41EE">
      <w:pPr>
        <w:shd w:val="clear" w:color="auto" w:fill="FFFFFF"/>
        <w:spacing w:after="0" w:line="315" w:lineRule="atLeast"/>
        <w:ind w:firstLine="567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A414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Вместе с развитием музыкальных способностей детей мы уделяем самое серьезное внимание ритмическому воспитанию. Но прежде чем излагать некоторые соображения по этому вопросу, давайте, определим природу ритма.</w:t>
      </w:r>
    </w:p>
    <w:p w:rsidR="009F41EE" w:rsidRPr="007A414B" w:rsidRDefault="009F41EE" w:rsidP="009F41EE">
      <w:pPr>
        <w:shd w:val="clear" w:color="auto" w:fill="FFFFFF"/>
        <w:spacing w:after="0" w:line="315" w:lineRule="atLeast"/>
        <w:ind w:firstLine="567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A414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Исследователи делают акцент на том, что ритмическое воспитание не может быть только слуховым, ведь ритм имеет в основе своей движение. Поэтому в развитии чувства ритма должно участвовать все наше тело. Еще одно важное наблюдение касается того, что в основе чувства ритма лежит восприятие выразительности музыки.</w:t>
      </w:r>
    </w:p>
    <w:p w:rsidR="009F41EE" w:rsidRPr="007A414B" w:rsidRDefault="009F41EE" w:rsidP="009F41EE">
      <w:pPr>
        <w:shd w:val="clear" w:color="auto" w:fill="FFFFFF"/>
        <w:spacing w:after="0" w:line="315" w:lineRule="atLeast"/>
        <w:ind w:firstLine="567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A414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То есть,  не менее важна эмоциональная природа ритма. В самом деле, использование обеих категорий в системе музыкального развития детей дает исключительно положительный результат.</w:t>
      </w:r>
    </w:p>
    <w:p w:rsidR="009F41EE" w:rsidRPr="007A414B" w:rsidRDefault="009F41EE" w:rsidP="009F41EE">
      <w:pPr>
        <w:shd w:val="clear" w:color="auto" w:fill="FFFFFF"/>
        <w:spacing w:after="0" w:line="315" w:lineRule="atLeast"/>
        <w:ind w:firstLine="567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A414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Для того чтобы ребенок действительно проникся чувством ритма все нужно начинать с простых движений под музыку (ходьба, бег, прыжки). Основная задача на этом этапе – добиться у ребенка быстрой реакции.</w:t>
      </w:r>
    </w:p>
    <w:p w:rsidR="009F41EE" w:rsidRPr="007A414B" w:rsidRDefault="009F41EE" w:rsidP="009F41EE">
      <w:pPr>
        <w:shd w:val="clear" w:color="auto" w:fill="FFFFFF"/>
        <w:spacing w:after="0" w:line="315" w:lineRule="atLeast"/>
        <w:ind w:firstLine="567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A414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Ритм присутствует во всех моментах музыкальных занятий: в пении, слушании музыки. Часто к этому добавляется звучащий жест (хлопки, шлепки по коленям, притопы и т.д.). Также много </w:t>
      </w:r>
      <w:proofErr w:type="gramStart"/>
      <w:r w:rsidRPr="007A414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ритмической работы</w:t>
      </w:r>
      <w:proofErr w:type="gramEnd"/>
      <w:r w:rsidRPr="007A414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ведется в </w:t>
      </w:r>
      <w:proofErr w:type="spellStart"/>
      <w:r w:rsidRPr="007A414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музицировании</w:t>
      </w:r>
      <w:proofErr w:type="spellEnd"/>
      <w:r w:rsidRPr="007A414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на музыкальных инструментах. Постепенно ритмические формулы усложняются. Они становятся более длительными, вводится прерванный ритм, синкопа.</w:t>
      </w:r>
    </w:p>
    <w:p w:rsidR="009F41EE" w:rsidRPr="007A414B" w:rsidRDefault="009F41EE" w:rsidP="009F41EE">
      <w:pPr>
        <w:shd w:val="clear" w:color="auto" w:fill="FFFFFF"/>
        <w:spacing w:after="0" w:line="315" w:lineRule="atLeast"/>
        <w:ind w:firstLine="567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A414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Ритмические композиции составляются вместе с разнообразными движениями (имитационными, танцевальными, общеразвивающими). Они позволяют выразить различные эмоциональные состояния, сюжеты, образы. Интерпретируя музыку, ребенок приобретает опыт творческого переосмысления музыки. Именно этот опыт позволит ребенку в дальнейшем успешно осваивать и другие виды творческой деятельности.</w:t>
      </w:r>
    </w:p>
    <w:p w:rsidR="009F41EE" w:rsidRPr="007A414B" w:rsidRDefault="009F41EE" w:rsidP="009F41EE">
      <w:pPr>
        <w:shd w:val="clear" w:color="auto" w:fill="FFFFFF"/>
        <w:spacing w:after="0" w:line="315" w:lineRule="atLeast"/>
        <w:ind w:firstLine="567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A414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Ритм присутствует в нашей жизни всюду. Биение сердца – ритм нашего организма. С его помощью можно успокоить или активизировать реакции нашего организма в разных ситуациях. Наша речь, овладение чтением и письмом так же требуют развитого чувства ритма. Поэтому занятия музыкальным ритмом – это тренировка, которая дает ребенку бесценный жизненный опыт.</w:t>
      </w:r>
    </w:p>
    <w:p w:rsidR="0013680C" w:rsidRDefault="009F41EE" w:rsidP="009F41EE">
      <w:pPr>
        <w:jc w:val="center"/>
      </w:pPr>
      <w:r w:rsidRPr="007A414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</w:p>
    <w:sectPr w:rsidR="0013680C" w:rsidSect="009F41EE">
      <w:pgSz w:w="11906" w:h="16838"/>
      <w:pgMar w:top="1134" w:right="850" w:bottom="1134" w:left="1701" w:header="708" w:footer="708" w:gutter="0"/>
      <w:pgBorders w:offsetFrom="page">
        <w:top w:val="balloons3Colors" w:sz="20" w:space="24" w:color="auto"/>
        <w:left w:val="balloons3Colors" w:sz="20" w:space="24" w:color="auto"/>
        <w:bottom w:val="balloons3Colors" w:sz="20" w:space="24" w:color="auto"/>
        <w:right w:val="balloons3Colors" w:sz="20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3680C"/>
    <w:rsid w:val="0013680C"/>
    <w:rsid w:val="009F41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o:colormru v:ext="edit" colors="#39f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F41EE"/>
    <w:pPr>
      <w:spacing w:after="160" w:line="259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F41EE"/>
    <w:pPr>
      <w:spacing w:after="160" w:line="259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356</Words>
  <Characters>2032</Characters>
  <Application>Microsoft Office Word</Application>
  <DocSecurity>0</DocSecurity>
  <Lines>16</Lines>
  <Paragraphs>4</Paragraphs>
  <ScaleCrop>false</ScaleCrop>
  <Company/>
  <LinksUpToDate>false</LinksUpToDate>
  <CharactersWithSpaces>2384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Яна</dc:creator>
  <cp:keywords/>
  <dc:description/>
  <cp:lastModifiedBy>Яна</cp:lastModifiedBy>
  <cp:revision>2</cp:revision>
  <dcterms:created xsi:type="dcterms:W3CDTF">2024-03-14T08:46:00Z</dcterms:created>
  <dcterms:modified xsi:type="dcterms:W3CDTF">2024-03-14T08:51:00Z</dcterms:modified>
</cp:coreProperties>
</file>